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9D" w:rsidRPr="0038289D" w:rsidRDefault="0038289D" w:rsidP="0038289D">
      <w:pPr>
        <w:spacing w:after="0" w:line="240" w:lineRule="auto"/>
        <w:jc w:val="center"/>
        <w:rPr>
          <w:b/>
          <w:bCs/>
          <w:color w:val="4472C4" w:themeColor="accent5"/>
          <w:sz w:val="24"/>
        </w:rPr>
      </w:pPr>
      <w:r w:rsidRPr="0038289D">
        <w:rPr>
          <w:b/>
          <w:bCs/>
          <w:color w:val="4472C4" w:themeColor="accent5"/>
          <w:sz w:val="24"/>
        </w:rPr>
        <w:t xml:space="preserve">PREPORUKE ZA </w:t>
      </w:r>
      <w:r w:rsidRPr="0038289D">
        <w:rPr>
          <w:b/>
          <w:bCs/>
          <w:color w:val="4472C4" w:themeColor="accent5"/>
          <w:sz w:val="24"/>
        </w:rPr>
        <w:t>RAD S DAROVITOM DJECOM</w:t>
      </w:r>
    </w:p>
    <w:p w:rsidR="0038289D" w:rsidRPr="00F34984" w:rsidRDefault="0038289D" w:rsidP="0038289D">
      <w:pPr>
        <w:spacing w:after="0" w:line="240" w:lineRule="auto"/>
      </w:pPr>
    </w:p>
    <w:p w:rsidR="0038289D" w:rsidRPr="0038289D" w:rsidRDefault="0038289D" w:rsidP="0038289D">
      <w:pPr>
        <w:pStyle w:val="ListParagraph"/>
        <w:spacing w:after="0" w:line="720" w:lineRule="auto"/>
      </w:pP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osigurajte sveobuhvatan kurikulum i dodatne aktivnosti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implementirajte multir</w:t>
      </w:r>
      <w:r w:rsidR="006D2E3C">
        <w:rPr>
          <w:bCs/>
        </w:rPr>
        <w:t>azinski i multidimenzionalni ku</w:t>
      </w:r>
      <w:r w:rsidRPr="0038289D">
        <w:rPr>
          <w:bCs/>
        </w:rPr>
        <w:t>rikulum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 xml:space="preserve">budite </w:t>
      </w:r>
      <w:r w:rsidR="0001770F">
        <w:rPr>
          <w:bCs/>
        </w:rPr>
        <w:t>fleksibilni u prilagođavanju kuri</w:t>
      </w:r>
      <w:bookmarkStart w:id="0" w:name="_GoBack"/>
      <w:bookmarkEnd w:id="0"/>
      <w:r w:rsidRPr="0038289D">
        <w:rPr>
          <w:bCs/>
        </w:rPr>
        <w:t>kuluma</w:t>
      </w:r>
    </w:p>
    <w:p w:rsidR="0038289D" w:rsidRPr="0038289D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kurikulum treba biti usmjeren na učenika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dopustite darovitom učeniku da provodi samostalne projekte u skladu s vlastitim interesima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dopustite darovitom učeniku da samostalno planira učenje</w:t>
      </w:r>
    </w:p>
    <w:p w:rsidR="0038289D" w:rsidRPr="0038289D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očekujte od učenika da da najbolje od sebe kako bi maksimizirao svoj potencijal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podučavajte interaktivno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omogućite darovitom djetetu interakciju s drugom darovitom djecom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potičite darovite učenike da sudjeluju u akademskim izvannastavnim aktivnostima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potičite darovite učenika da sudjeluju u akademskim natjecanjima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sjetite se da su da</w:t>
      </w:r>
      <w:r w:rsidRPr="0038289D">
        <w:rPr>
          <w:bCs/>
        </w:rPr>
        <w:t>R</w:t>
      </w:r>
      <w:r w:rsidRPr="0038289D">
        <w:rPr>
          <w:bCs/>
        </w:rPr>
        <w:t>ovita djeca u mnogočemu slična posječnoj djeci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sjetite se da darovita djeca ne moraju biti darovita u svim područjima</w:t>
      </w:r>
    </w:p>
    <w:p w:rsidR="0038289D" w:rsidRPr="00F34984" w:rsidRDefault="0038289D" w:rsidP="0038289D">
      <w:pPr>
        <w:pStyle w:val="ListParagraph"/>
        <w:numPr>
          <w:ilvl w:val="0"/>
          <w:numId w:val="1"/>
        </w:numPr>
        <w:spacing w:after="0" w:line="720" w:lineRule="auto"/>
      </w:pPr>
      <w:r w:rsidRPr="0038289D">
        <w:rPr>
          <w:bCs/>
        </w:rPr>
        <w:t>ne dajite darovitom učeniku dodatne zadatke ako je brže od ostalih završio sa zadatkom</w:t>
      </w:r>
    </w:p>
    <w:p w:rsidR="0038289D" w:rsidRPr="00F34984" w:rsidRDefault="0038289D" w:rsidP="0038289D">
      <w:pPr>
        <w:spacing w:after="0" w:line="240" w:lineRule="auto"/>
      </w:pPr>
    </w:p>
    <w:p w:rsidR="003B71B5" w:rsidRDefault="003B71B5"/>
    <w:sectPr w:rsidR="003B71B5" w:rsidSect="0038289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431"/>
    <w:multiLevelType w:val="hybridMultilevel"/>
    <w:tmpl w:val="D8B67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D"/>
    <w:rsid w:val="0001770F"/>
    <w:rsid w:val="0038289D"/>
    <w:rsid w:val="003B71B5"/>
    <w:rsid w:val="006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ECF1"/>
  <w15:chartTrackingRefBased/>
  <w15:docId w15:val="{EE223F8D-04F7-4430-9919-2870012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Tadic</dc:creator>
  <cp:keywords/>
  <dc:description/>
  <cp:lastModifiedBy>Iva Tadic</cp:lastModifiedBy>
  <cp:revision>3</cp:revision>
  <dcterms:created xsi:type="dcterms:W3CDTF">2015-12-07T21:48:00Z</dcterms:created>
  <dcterms:modified xsi:type="dcterms:W3CDTF">2015-12-07T21:51:00Z</dcterms:modified>
</cp:coreProperties>
</file>